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426" w:rsidRPr="00133426" w:rsidRDefault="00133426" w:rsidP="00133426">
      <w:pPr>
        <w:spacing w:after="0" w:line="240" w:lineRule="auto"/>
        <w:ind w:left="150" w:right="150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33426">
        <w:rPr>
          <w:rFonts w:ascii="Arial" w:eastAsia="Times New Roman" w:hAnsi="Arial" w:cs="Arial"/>
          <w:b/>
          <w:bCs/>
          <w:color w:val="000000"/>
          <w:lang w:eastAsia="ru-RU"/>
        </w:rPr>
        <w:t>Перечень</w:t>
      </w:r>
      <w:r w:rsidRPr="00133426">
        <w:rPr>
          <w:rFonts w:ascii="Arial" w:eastAsia="Times New Roman" w:hAnsi="Arial" w:cs="Arial"/>
          <w:b/>
          <w:bCs/>
          <w:color w:val="000000"/>
          <w:lang w:eastAsia="ru-RU"/>
        </w:rPr>
        <w:br/>
        <w:t>показателей и критериев мониторинга эффективности</w:t>
      </w:r>
      <w:r w:rsidRPr="00133426">
        <w:rPr>
          <w:rFonts w:ascii="Arial" w:eastAsia="Times New Roman" w:hAnsi="Arial" w:cs="Arial"/>
          <w:b/>
          <w:bCs/>
          <w:color w:val="000000"/>
          <w:lang w:eastAsia="ru-RU"/>
        </w:rPr>
        <w:br/>
        <w:t xml:space="preserve">руководителей образовательных организаций </w:t>
      </w:r>
    </w:p>
    <w:p w:rsidR="00133426" w:rsidRPr="00133426" w:rsidRDefault="00133426" w:rsidP="00133426">
      <w:pPr>
        <w:spacing w:after="0" w:line="240" w:lineRule="auto"/>
        <w:ind w:left="150" w:right="150"/>
        <w:jc w:val="center"/>
        <w:rPr>
          <w:rFonts w:ascii="Arial" w:eastAsia="Times New Roman" w:hAnsi="Arial" w:cs="Arial"/>
          <w:color w:val="000000"/>
          <w:lang w:eastAsia="ru-RU"/>
        </w:rPr>
      </w:pPr>
      <w:r w:rsidRPr="00133426">
        <w:rPr>
          <w:rFonts w:ascii="Arial" w:eastAsia="Times New Roman" w:hAnsi="Arial" w:cs="Arial"/>
          <w:b/>
          <w:bCs/>
          <w:color w:val="000000"/>
          <w:lang w:eastAsia="ru-RU"/>
        </w:rPr>
        <w:t>Шебекинского городского округа</w:t>
      </w:r>
    </w:p>
    <w:tbl>
      <w:tblPr>
        <w:tblW w:w="5286" w:type="pct"/>
        <w:jc w:val="center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7"/>
        <w:gridCol w:w="6270"/>
        <w:gridCol w:w="1761"/>
      </w:tblGrid>
      <w:tr w:rsidR="00133426" w:rsidRPr="00133426" w:rsidTr="00133426">
        <w:trPr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b/>
                <w:bCs/>
                <w:lang w:eastAsia="ru-RU"/>
              </w:rPr>
              <w:t>Показатель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ind w:left="63" w:right="15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b/>
                <w:bCs/>
                <w:lang w:eastAsia="ru-RU"/>
              </w:rPr>
              <w:t>Критерий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b/>
                <w:bCs/>
                <w:lang w:eastAsia="ru-RU"/>
              </w:rPr>
              <w:t>Индикатор</w:t>
            </w:r>
          </w:p>
        </w:tc>
      </w:tr>
      <w:tr w:rsidR="00133426" w:rsidRPr="00133426" w:rsidTr="00133426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1. По оценке компетенций руководителей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3426" w:rsidRPr="00133426" w:rsidRDefault="00133426" w:rsidP="00133426">
            <w:pPr>
              <w:spacing w:after="0" w:line="240" w:lineRule="auto"/>
              <w:ind w:left="63" w:right="15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1.1.Доля руководителей образовательных организаций Шебекинского городского округа, обладающих  требуемым уровнем профессиональной подготовки, от общего числа руководителей образовательных организаций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Процент</w:t>
            </w:r>
          </w:p>
        </w:tc>
      </w:tr>
      <w:tr w:rsidR="00133426" w:rsidRPr="00133426" w:rsidTr="0013342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ind w:left="63" w:right="15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1.2. Доля руководителей образовательных организаций, имеющих высшее профессиональное образование или дополнительную профессиональную подготовку по направлениям подготовки «Государственное и муниципальное управление», «менеджмент», «Управление персоналом», от общего числа руководителей всех образовательных организаций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Процент</w:t>
            </w:r>
          </w:p>
        </w:tc>
      </w:tr>
      <w:tr w:rsidR="00133426" w:rsidRPr="00133426" w:rsidTr="0013342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ind w:left="63" w:right="15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 xml:space="preserve">1.3.Доля руководителей образовательных организаций </w:t>
            </w:r>
            <w:r w:rsidRPr="00133426">
              <w:rPr>
                <w:rFonts w:ascii="Arial" w:eastAsia="Times New Roman" w:hAnsi="Arial" w:cs="Arial"/>
                <w:lang w:eastAsia="ru-RU"/>
              </w:rPr>
              <w:t>Шебекинского городского округа</w:t>
            </w:r>
            <w:r w:rsidRPr="00133426">
              <w:rPr>
                <w:rFonts w:ascii="Arial" w:eastAsia="Times New Roman" w:hAnsi="Arial" w:cs="Arial"/>
                <w:lang w:eastAsia="ru-RU"/>
              </w:rPr>
              <w:t>, добровольно прошедших процедуру выявления профессиональных дефицитов, от общего числа руководителей всех образовательных организаций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Процент</w:t>
            </w:r>
          </w:p>
        </w:tc>
      </w:tr>
      <w:tr w:rsidR="00133426" w:rsidRPr="00133426" w:rsidTr="0013342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ind w:left="63" w:right="15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 xml:space="preserve">1.4. Доля руководителей образовательных организаций </w:t>
            </w:r>
            <w:r w:rsidRPr="00133426">
              <w:rPr>
                <w:rFonts w:ascii="Arial" w:eastAsia="Times New Roman" w:hAnsi="Arial" w:cs="Arial"/>
                <w:lang w:eastAsia="ru-RU"/>
              </w:rPr>
              <w:t>Шебекинского городского округа</w:t>
            </w:r>
            <w:r w:rsidRPr="00133426">
              <w:rPr>
                <w:rFonts w:ascii="Arial" w:eastAsia="Times New Roman" w:hAnsi="Arial" w:cs="Arial"/>
                <w:lang w:eastAsia="ru-RU"/>
              </w:rPr>
              <w:t xml:space="preserve"> с высоким уровнем </w:t>
            </w:r>
            <w:proofErr w:type="spellStart"/>
            <w:r w:rsidRPr="00133426">
              <w:rPr>
                <w:rFonts w:ascii="Arial" w:eastAsia="Times New Roman" w:hAnsi="Arial" w:cs="Arial"/>
                <w:lang w:eastAsia="ru-RU"/>
              </w:rPr>
              <w:t>сформированности</w:t>
            </w:r>
            <w:proofErr w:type="spellEnd"/>
            <w:r w:rsidRPr="00133426">
              <w:rPr>
                <w:rFonts w:ascii="Arial" w:eastAsia="Times New Roman" w:hAnsi="Arial" w:cs="Arial"/>
                <w:lang w:eastAsia="ru-RU"/>
              </w:rPr>
              <w:t xml:space="preserve"> профессиональных компетенций руководителей образовательных организаций, от общего числа руководителей образовательных организаций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Процент</w:t>
            </w:r>
          </w:p>
        </w:tc>
      </w:tr>
      <w:tr w:rsidR="00133426" w:rsidRPr="00133426" w:rsidTr="0013342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ind w:left="63" w:right="15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 xml:space="preserve">1.5.Доля руководителей образовательных организаций </w:t>
            </w:r>
            <w:r w:rsidRPr="00133426">
              <w:rPr>
                <w:rFonts w:ascii="Arial" w:eastAsia="Times New Roman" w:hAnsi="Arial" w:cs="Arial"/>
                <w:lang w:eastAsia="ru-RU"/>
              </w:rPr>
              <w:t>Шебекинского городского округа</w:t>
            </w:r>
            <w:r w:rsidRPr="00133426">
              <w:rPr>
                <w:rFonts w:ascii="Arial" w:eastAsia="Times New Roman" w:hAnsi="Arial" w:cs="Arial"/>
                <w:lang w:eastAsia="ru-RU"/>
              </w:rPr>
              <w:t>, в отношении которых проводилась оценка качества управленческой деятельности, от общего числа руководителей всех образовательных  организаций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Процент</w:t>
            </w:r>
          </w:p>
        </w:tc>
      </w:tr>
      <w:tr w:rsidR="00133426" w:rsidRPr="00133426" w:rsidTr="00133426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 xml:space="preserve">2. По достижению </w:t>
            </w:r>
            <w:proofErr w:type="gramStart"/>
            <w:r w:rsidRPr="00133426">
              <w:rPr>
                <w:rFonts w:ascii="Arial" w:eastAsia="Times New Roman" w:hAnsi="Arial" w:cs="Arial"/>
                <w:lang w:eastAsia="ru-RU"/>
              </w:rPr>
              <w:t>обучающимися</w:t>
            </w:r>
            <w:proofErr w:type="gramEnd"/>
            <w:r w:rsidRPr="00133426">
              <w:rPr>
                <w:rFonts w:ascii="Arial" w:eastAsia="Times New Roman" w:hAnsi="Arial" w:cs="Arial"/>
                <w:lang w:eastAsia="ru-RU"/>
              </w:rPr>
              <w:t xml:space="preserve"> планируемых результатов освоения основных образовательных программ</w:t>
            </w:r>
          </w:p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ind w:left="63" w:right="15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2.1. Доля руководителей, в образовательных организациях которых 100% обучающихся 4 классов достигли базового уровня предметной подготовки при освоении образовательных программ начального общего образования (по результатам ВПР, региональных диагностических работ с обеспечением объективности на этапе проведения и при проверке работ)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Процент</w:t>
            </w:r>
          </w:p>
        </w:tc>
      </w:tr>
      <w:tr w:rsidR="00133426" w:rsidRPr="00133426" w:rsidTr="0013342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3426" w:rsidRPr="00133426" w:rsidRDefault="00133426" w:rsidP="00133426">
            <w:pPr>
              <w:spacing w:after="0" w:line="240" w:lineRule="auto"/>
              <w:ind w:left="63" w:right="15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2.2. Доля руководителей, в образовательных организациях  которых более 50% обучающихся 5-9 классов достигли высокого уровня предметной подготовки при освоении образовательных программ основного общего образования (по результатам ВПР, региональных диагностических работ, ОГЭ с обеспечением объективности на этапе проведения и при проверке работ)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Процент</w:t>
            </w:r>
          </w:p>
        </w:tc>
      </w:tr>
      <w:tr w:rsidR="00133426" w:rsidRPr="00133426" w:rsidTr="0013342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3426" w:rsidRPr="00133426" w:rsidRDefault="00133426" w:rsidP="00133426">
            <w:pPr>
              <w:spacing w:after="0" w:line="240" w:lineRule="auto"/>
              <w:ind w:left="63" w:right="15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 xml:space="preserve">2.3. Доля руководителей, в образовательных организациях  которых более 50% обучающихся 10-11 классов достигли высокого уровня предметной подготовки при освоении образовательных программ основного общего образования (по результатам ВПР, региональных диагностических работ, ОГЭ с обеспечением объективности на этапе проведения и </w:t>
            </w:r>
            <w:r w:rsidRPr="00133426">
              <w:rPr>
                <w:rFonts w:ascii="Arial" w:eastAsia="Times New Roman" w:hAnsi="Arial" w:cs="Arial"/>
                <w:lang w:eastAsia="ru-RU"/>
              </w:rPr>
              <w:lastRenderedPageBreak/>
              <w:t>при проверке работ)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lastRenderedPageBreak/>
              <w:t>Процент</w:t>
            </w:r>
          </w:p>
        </w:tc>
      </w:tr>
      <w:tr w:rsidR="00133426" w:rsidRPr="00133426" w:rsidTr="0013342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lastRenderedPageBreak/>
              <w:t>3. По организации получения образования обучающимися с ОВЗ, детьми-инвалидами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ind w:left="63" w:right="15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3.1. Доля руководителей образовательных организаций, обеспечивших создание специальных условий для получения образования обучающимися с ОВЗ, детьми-инвалидами, от общего числа руководителей всех образовательных организаций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Процент</w:t>
            </w:r>
          </w:p>
        </w:tc>
      </w:tr>
      <w:tr w:rsidR="00133426" w:rsidRPr="00133426" w:rsidTr="00133426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4. Формирование резерва управленческих кадров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ind w:left="63" w:right="15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4.1. Общее количество лиц, зачисленных в резерв управленческих кадров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Количество</w:t>
            </w:r>
          </w:p>
        </w:tc>
      </w:tr>
      <w:tr w:rsidR="00133426" w:rsidRPr="00133426" w:rsidTr="0013342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ind w:left="63" w:right="15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4.2. Доля лиц, зачисленных в  резерв управленческих кадров, имеющих планы индивидуального развития, от общего количества зачисленных в резерв управленческих кадров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Процент</w:t>
            </w:r>
          </w:p>
        </w:tc>
      </w:tr>
      <w:tr w:rsidR="00133426" w:rsidRPr="00133426" w:rsidTr="0013342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ind w:left="63" w:right="15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4.3. Доля лиц, зачисленных в резерв управленческих кадров выполнивших планы индивидуального развития за отчетный период на 100%, от общего количества зачисленных в резерв управленческих кадров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Процент</w:t>
            </w:r>
          </w:p>
        </w:tc>
      </w:tr>
      <w:tr w:rsidR="00133426" w:rsidRPr="00133426" w:rsidTr="0013342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ind w:left="63" w:right="15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4.4.Количество претендентов для включения в кадровый резерв, зачисленных в отчетный период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количество</w:t>
            </w:r>
          </w:p>
        </w:tc>
      </w:tr>
      <w:tr w:rsidR="00133426" w:rsidRPr="00133426" w:rsidTr="0013342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ind w:left="63" w:right="15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4.5.Количество претендентов для включения в кадровый резерв, прошедших обучение в отчетный период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Количество</w:t>
            </w:r>
          </w:p>
        </w:tc>
      </w:tr>
      <w:tr w:rsidR="00133426" w:rsidRPr="00133426" w:rsidTr="0013342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ind w:left="63" w:right="15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4.6.Доля претендентов для включения в кадровый резерв, назначенных на руководящие должности в отчетный период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Процент</w:t>
            </w:r>
          </w:p>
        </w:tc>
      </w:tr>
      <w:tr w:rsidR="00133426" w:rsidRPr="00133426" w:rsidTr="0013342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ind w:left="63" w:right="15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4.7.Наличие критериев отбора претендентов для включения в кадровый резерв руководителей образовательных организаций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Да/нет</w:t>
            </w:r>
          </w:p>
        </w:tc>
      </w:tr>
      <w:tr w:rsidR="00133426" w:rsidRPr="00133426" w:rsidTr="0013342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ind w:left="63" w:right="15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 xml:space="preserve">4.8.Наличие </w:t>
            </w:r>
            <w:proofErr w:type="gramStart"/>
            <w:r w:rsidRPr="00133426">
              <w:rPr>
                <w:rFonts w:ascii="Arial" w:eastAsia="Times New Roman" w:hAnsi="Arial" w:cs="Arial"/>
                <w:lang w:eastAsia="ru-RU"/>
              </w:rPr>
              <w:t>механизма сопровождения профессионального развития руководителей образовательных организаций</w:t>
            </w:r>
            <w:proofErr w:type="gramEnd"/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Да/нет</w:t>
            </w:r>
          </w:p>
        </w:tc>
      </w:tr>
      <w:tr w:rsidR="00133426" w:rsidRPr="00133426" w:rsidTr="0013342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ind w:left="63" w:right="15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 xml:space="preserve">4.9.Наличие </w:t>
            </w:r>
            <w:proofErr w:type="gramStart"/>
            <w:r w:rsidRPr="00133426">
              <w:rPr>
                <w:rFonts w:ascii="Arial" w:eastAsia="Times New Roman" w:hAnsi="Arial" w:cs="Arial"/>
                <w:lang w:eastAsia="ru-RU"/>
              </w:rPr>
              <w:t>системы оценки эффективности работы руководителей образовательных организаций</w:t>
            </w:r>
            <w:proofErr w:type="gramEnd"/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Да/нет</w:t>
            </w:r>
          </w:p>
        </w:tc>
      </w:tr>
      <w:tr w:rsidR="00133426" w:rsidRPr="00133426" w:rsidTr="0013342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ind w:left="63" w:right="15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4.10.Доля претендентов для включения в кадровый резерв, охваченных личностно-профессиональной диагностикой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Процент</w:t>
            </w:r>
          </w:p>
        </w:tc>
      </w:tr>
      <w:tr w:rsidR="00133426" w:rsidRPr="00133426" w:rsidTr="0013342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ind w:left="63" w:right="15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4.11. Доля претендентов для включения в кадровый резерв, успешно прошедших личностно-профессиональную диагностику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Процент</w:t>
            </w:r>
          </w:p>
        </w:tc>
      </w:tr>
      <w:tr w:rsidR="00133426" w:rsidRPr="00133426" w:rsidTr="00133426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5.Создание условий для реализации образовательных программ (кадровых, финансовых, материально-технических и иных)</w:t>
            </w:r>
          </w:p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ind w:left="63" w:right="15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5.1. Количество учителей с установленной первой и высшей  квалификационной категорией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Количество</w:t>
            </w:r>
          </w:p>
        </w:tc>
      </w:tr>
      <w:tr w:rsidR="00133426" w:rsidRPr="00133426" w:rsidTr="0013342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ind w:left="63" w:right="15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5.2. Доля  учителей образовательных организаций с высшим образованием, от общего числа учителей образовательных организаций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Процент</w:t>
            </w:r>
          </w:p>
        </w:tc>
      </w:tr>
      <w:tr w:rsidR="00133426" w:rsidRPr="00133426" w:rsidTr="0013342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ind w:left="63" w:right="15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5.3.Доля молодых учителей (до 35 лет) образовательных организаций района, от общего числа учителей образовательных организаций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Процент</w:t>
            </w:r>
          </w:p>
        </w:tc>
      </w:tr>
      <w:tr w:rsidR="00133426" w:rsidRPr="00133426" w:rsidTr="0013342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ind w:left="63" w:right="15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5.4.Доля учителей образовательных организаций района со стажем работы до 3 лет, от общего числа учителей образовательной организации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Процент</w:t>
            </w:r>
          </w:p>
        </w:tc>
      </w:tr>
      <w:tr w:rsidR="00133426" w:rsidRPr="00133426" w:rsidTr="0013342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ind w:left="63" w:right="15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 xml:space="preserve">5.5.Доля </w:t>
            </w:r>
            <w:proofErr w:type="gramStart"/>
            <w:r w:rsidRPr="00133426">
              <w:rPr>
                <w:rFonts w:ascii="Arial" w:eastAsia="Times New Roman" w:hAnsi="Arial" w:cs="Arial"/>
                <w:lang w:eastAsia="ru-RU"/>
              </w:rPr>
              <w:t>обучающихся</w:t>
            </w:r>
            <w:proofErr w:type="gramEnd"/>
            <w:r w:rsidRPr="00133426">
              <w:rPr>
                <w:rFonts w:ascii="Arial" w:eastAsia="Times New Roman" w:hAnsi="Arial" w:cs="Arial"/>
                <w:lang w:eastAsia="ru-RU"/>
              </w:rPr>
              <w:t>, занимающихся во 2-ю и 3-ю смены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Процент</w:t>
            </w:r>
          </w:p>
        </w:tc>
      </w:tr>
      <w:tr w:rsidR="00133426" w:rsidRPr="00133426" w:rsidTr="0013342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ind w:left="63" w:right="15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 xml:space="preserve">5.6. Численность </w:t>
            </w:r>
            <w:proofErr w:type="gramStart"/>
            <w:r w:rsidRPr="00133426">
              <w:rPr>
                <w:rFonts w:ascii="Arial" w:eastAsia="Times New Roman" w:hAnsi="Arial" w:cs="Arial"/>
                <w:lang w:eastAsia="ru-RU"/>
              </w:rPr>
              <w:t>обучающихся</w:t>
            </w:r>
            <w:proofErr w:type="gramEnd"/>
            <w:r w:rsidRPr="00133426">
              <w:rPr>
                <w:rFonts w:ascii="Arial" w:eastAsia="Times New Roman" w:hAnsi="Arial" w:cs="Arial"/>
                <w:lang w:eastAsia="ru-RU"/>
              </w:rPr>
              <w:t xml:space="preserve"> в расчете на одного </w:t>
            </w:r>
            <w:r w:rsidRPr="00133426">
              <w:rPr>
                <w:rFonts w:ascii="Arial" w:eastAsia="Times New Roman" w:hAnsi="Arial" w:cs="Arial"/>
                <w:lang w:eastAsia="ru-RU"/>
              </w:rPr>
              <w:lastRenderedPageBreak/>
              <w:t>педагогического работника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lastRenderedPageBreak/>
              <w:t>Количество</w:t>
            </w:r>
          </w:p>
        </w:tc>
      </w:tr>
      <w:tr w:rsidR="00133426" w:rsidRPr="00133426" w:rsidTr="0013342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ind w:left="63" w:right="15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 xml:space="preserve">5.7. Количество </w:t>
            </w:r>
            <w:proofErr w:type="gramStart"/>
            <w:r w:rsidRPr="00133426">
              <w:rPr>
                <w:rFonts w:ascii="Arial" w:eastAsia="Times New Roman" w:hAnsi="Arial" w:cs="Arial"/>
                <w:lang w:eastAsia="ru-RU"/>
              </w:rPr>
              <w:t>обучающихся</w:t>
            </w:r>
            <w:proofErr w:type="gramEnd"/>
            <w:r w:rsidRPr="00133426">
              <w:rPr>
                <w:rFonts w:ascii="Arial" w:eastAsia="Times New Roman" w:hAnsi="Arial" w:cs="Arial"/>
                <w:lang w:eastAsia="ru-RU"/>
              </w:rPr>
              <w:t xml:space="preserve"> в расчете на 1 персональный компьютер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Количество</w:t>
            </w:r>
          </w:p>
        </w:tc>
      </w:tr>
      <w:tr w:rsidR="00133426" w:rsidRPr="00133426" w:rsidTr="0013342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ind w:left="63" w:right="15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5.8. Наличие и ведение электронного дневника, электронного журнала в образовательной организации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Да/нет</w:t>
            </w:r>
          </w:p>
        </w:tc>
      </w:tr>
      <w:tr w:rsidR="00133426" w:rsidRPr="00133426" w:rsidTr="0013342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ind w:left="63" w:right="15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5.9. Укомплектованность педагогическими кадрами на начало нового учебного года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Да/нет</w:t>
            </w:r>
          </w:p>
        </w:tc>
      </w:tr>
      <w:tr w:rsidR="00133426" w:rsidRPr="00133426" w:rsidTr="0013342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26" w:rsidRPr="00133426" w:rsidRDefault="00133426" w:rsidP="00133426">
            <w:pPr>
              <w:spacing w:after="0" w:line="240" w:lineRule="auto"/>
              <w:ind w:left="63" w:right="15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5.10. Участие педагогов в конкурсах профессионального мастерства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426" w:rsidRPr="00133426" w:rsidRDefault="00133426" w:rsidP="001334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33426">
              <w:rPr>
                <w:rFonts w:ascii="Arial" w:eastAsia="Times New Roman" w:hAnsi="Arial" w:cs="Arial"/>
                <w:lang w:eastAsia="ru-RU"/>
              </w:rPr>
              <w:t>Да/нет</w:t>
            </w:r>
          </w:p>
        </w:tc>
      </w:tr>
    </w:tbl>
    <w:p w:rsidR="00AA6362" w:rsidRPr="00133426" w:rsidRDefault="00AA6362" w:rsidP="00133426">
      <w:pPr>
        <w:spacing w:after="0" w:line="240" w:lineRule="auto"/>
        <w:rPr>
          <w:rFonts w:ascii="Arial" w:hAnsi="Arial" w:cs="Arial"/>
        </w:rPr>
      </w:pPr>
    </w:p>
    <w:sectPr w:rsidR="00AA6362" w:rsidRPr="0013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32"/>
    <w:rsid w:val="00133426"/>
    <w:rsid w:val="00336532"/>
    <w:rsid w:val="00AA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133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5pt">
    <w:name w:val="275pt"/>
    <w:basedOn w:val="a0"/>
    <w:rsid w:val="00133426"/>
  </w:style>
  <w:style w:type="character" w:customStyle="1" w:styleId="29pt">
    <w:name w:val="29pt"/>
    <w:basedOn w:val="a0"/>
    <w:rsid w:val="001334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133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5pt">
    <w:name w:val="275pt"/>
    <w:basedOn w:val="a0"/>
    <w:rsid w:val="00133426"/>
  </w:style>
  <w:style w:type="character" w:customStyle="1" w:styleId="29pt">
    <w:name w:val="29pt"/>
    <w:basedOn w:val="a0"/>
    <w:rsid w:val="00133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820</Words>
  <Characters>4677</Characters>
  <Application>Microsoft Office Word</Application>
  <DocSecurity>0</DocSecurity>
  <Lines>38</Lines>
  <Paragraphs>10</Paragraphs>
  <ScaleCrop>false</ScaleCrop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2021-07-12T09:32:00Z</dcterms:created>
  <dcterms:modified xsi:type="dcterms:W3CDTF">2021-07-12T09:36:00Z</dcterms:modified>
</cp:coreProperties>
</file>